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5" w:lineRule="atLeast"/>
        <w:jc w:val="center"/>
        <w:rPr>
          <w:rFonts w:hint="eastAsia" w:ascii="华康俪金黑W8" w:hAnsi="微软雅黑" w:eastAsia="华康俪金黑W8"/>
          <w:sz w:val="32"/>
          <w:szCs w:val="32"/>
          <w:lang w:val="en-US" w:eastAsia="zh-CN"/>
        </w:rPr>
      </w:pPr>
      <w:r>
        <w:rPr>
          <w:rFonts w:hint="eastAsia" w:ascii="华康俪金黑W8" w:hAnsi="微软雅黑" w:eastAsia="华康俪金黑W8"/>
          <w:sz w:val="32"/>
          <w:szCs w:val="32"/>
          <w:lang w:val="en-US" w:eastAsia="zh-CN"/>
        </w:rPr>
        <w:t>中内协应急动力装备专委会</w:t>
      </w:r>
    </w:p>
    <w:p>
      <w:pPr>
        <w:widowControl/>
        <w:shd w:val="clear" w:color="auto" w:fill="FFFFFF"/>
        <w:spacing w:line="435" w:lineRule="atLeast"/>
        <w:jc w:val="center"/>
        <w:rPr>
          <w:rFonts w:hint="default" w:ascii="华康俪金黑W8" w:hAnsi="微软雅黑" w:eastAsia="华康俪金黑W8"/>
          <w:sz w:val="32"/>
          <w:szCs w:val="32"/>
          <w:lang w:val="en-US" w:eastAsia="zh-CN"/>
        </w:rPr>
      </w:pPr>
      <w:r>
        <w:rPr>
          <w:rFonts w:hint="eastAsia" w:ascii="华康俪金黑W8" w:hAnsi="微软雅黑" w:eastAsia="华康俪金黑W8"/>
          <w:sz w:val="32"/>
          <w:szCs w:val="32"/>
          <w:lang w:val="en-US" w:eastAsia="zh-CN"/>
        </w:rPr>
        <w:t>全国应急动力装备产业联盟</w:t>
      </w:r>
    </w:p>
    <w:p>
      <w:pPr>
        <w:widowControl/>
        <w:shd w:val="clear" w:color="auto" w:fill="FFFFFF"/>
        <w:spacing w:line="435" w:lineRule="atLeast"/>
        <w:jc w:val="center"/>
        <w:rPr>
          <w:rFonts w:ascii="华康俪金黑W8" w:hAnsi="微软雅黑" w:eastAsia="华康俪金黑W8"/>
          <w:sz w:val="32"/>
          <w:szCs w:val="32"/>
        </w:rPr>
      </w:pPr>
      <w:r>
        <w:rPr>
          <w:rFonts w:hint="eastAsia" w:ascii="华康俪金黑W8" w:hAnsi="微软雅黑" w:eastAsia="华康俪金黑W8"/>
          <w:sz w:val="32"/>
          <w:szCs w:val="32"/>
        </w:rPr>
        <w:t>入</w:t>
      </w:r>
      <w:r>
        <w:rPr>
          <w:rFonts w:hint="eastAsia" w:ascii="华康俪金黑W8" w:hAnsi="微软雅黑" w:eastAsia="华康俪金黑W8"/>
          <w:sz w:val="32"/>
          <w:szCs w:val="32"/>
          <w:lang w:val="en-US" w:eastAsia="zh-CN"/>
        </w:rPr>
        <w:t>会</w:t>
      </w:r>
      <w:r>
        <w:rPr>
          <w:rFonts w:hint="eastAsia" w:ascii="华康俪金黑W8" w:hAnsi="微软雅黑" w:eastAsia="华康俪金黑W8"/>
          <w:sz w:val="32"/>
          <w:szCs w:val="32"/>
        </w:rPr>
        <w:t>申请表</w:t>
      </w:r>
    </w:p>
    <w:tbl>
      <w:tblPr>
        <w:tblStyle w:val="2"/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255"/>
        <w:gridCol w:w="608"/>
        <w:gridCol w:w="324"/>
        <w:gridCol w:w="324"/>
        <w:gridCol w:w="255"/>
        <w:gridCol w:w="255"/>
        <w:gridCol w:w="514"/>
        <w:gridCol w:w="261"/>
        <w:gridCol w:w="293"/>
        <w:gridCol w:w="255"/>
        <w:gridCol w:w="325"/>
        <w:gridCol w:w="255"/>
        <w:gridCol w:w="396"/>
        <w:gridCol w:w="325"/>
        <w:gridCol w:w="578"/>
        <w:gridCol w:w="255"/>
        <w:gridCol w:w="325"/>
        <w:gridCol w:w="255"/>
        <w:gridCol w:w="292"/>
        <w:gridCol w:w="255"/>
        <w:gridCol w:w="420"/>
        <w:gridCol w:w="6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02" w:hRule="atLeast"/>
        </w:trPr>
        <w:tc>
          <w:tcPr>
            <w:tcW w:w="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673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基本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企业所有制</w:t>
            </w:r>
          </w:p>
        </w:tc>
        <w:tc>
          <w:tcPr>
            <w:tcW w:w="16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29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工人数</w:t>
            </w: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84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6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84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84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4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84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74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55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61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248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2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年底资产情况（万元）</w:t>
            </w:r>
          </w:p>
        </w:tc>
        <w:tc>
          <w:tcPr>
            <w:tcW w:w="10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总资产</w:t>
            </w:r>
          </w:p>
        </w:tc>
        <w:tc>
          <w:tcPr>
            <w:tcW w:w="11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固定资产</w:t>
            </w:r>
          </w:p>
        </w:tc>
        <w:tc>
          <w:tcPr>
            <w:tcW w:w="11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净资产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企业科研情况</w:t>
            </w:r>
          </w:p>
        </w:tc>
        <w:tc>
          <w:tcPr>
            <w:tcW w:w="406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是否是高新技术企业：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  否□</w:t>
            </w:r>
          </w:p>
        </w:tc>
        <w:tc>
          <w:tcPr>
            <w:tcW w:w="11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研发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21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904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18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研发专利情况：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企业经济情况</w:t>
            </w:r>
          </w:p>
        </w:tc>
        <w:tc>
          <w:tcPr>
            <w:tcW w:w="15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经济指标（万元）</w:t>
            </w:r>
          </w:p>
        </w:tc>
        <w:tc>
          <w:tcPr>
            <w:tcW w:w="157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利润</w:t>
            </w:r>
          </w:p>
        </w:tc>
        <w:tc>
          <w:tcPr>
            <w:tcW w:w="170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收</w:t>
            </w:r>
          </w:p>
        </w:tc>
        <w:tc>
          <w:tcPr>
            <w:tcW w:w="13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研发投入资金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年完成</w:t>
            </w:r>
          </w:p>
        </w:tc>
        <w:tc>
          <w:tcPr>
            <w:tcW w:w="157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年完成</w:t>
            </w:r>
          </w:p>
        </w:tc>
        <w:tc>
          <w:tcPr>
            <w:tcW w:w="157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预计</w:t>
            </w:r>
          </w:p>
        </w:tc>
        <w:tc>
          <w:tcPr>
            <w:tcW w:w="157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</w:trPr>
        <w:tc>
          <w:tcPr>
            <w:tcW w:w="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简介 </w:t>
            </w:r>
          </w:p>
        </w:tc>
        <w:tc>
          <w:tcPr>
            <w:tcW w:w="7418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包括以下内容：企业发展历程、主要产品、行业地位、市场占有率、发展方向和目标、知识产权情况（500字以内，可附页）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3至5年内重点研发目标</w:t>
            </w:r>
          </w:p>
        </w:tc>
        <w:tc>
          <w:tcPr>
            <w:tcW w:w="7418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包括以下内容：与主营业务相关的研发技术（可附页）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地位申报类别</w:t>
            </w:r>
          </w:p>
        </w:tc>
        <w:tc>
          <w:tcPr>
            <w:tcW w:w="7418" w:type="dxa"/>
            <w:gridSpan w:val="2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  理事单位□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会员单位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  （限选一项）</w:t>
            </w:r>
          </w:p>
        </w:tc>
      </w:tr>
    </w:tbl>
    <w:p>
      <w:pPr>
        <w:widowControl/>
        <w:shd w:val="clear" w:color="auto" w:fill="FFFFFF"/>
        <w:spacing w:line="435" w:lineRule="atLeast"/>
        <w:jc w:val="left"/>
      </w:pPr>
      <w:r>
        <w:rPr>
          <w:rFonts w:hint="eastAsia" w:ascii="微软雅黑" w:hAnsi="微软雅黑" w:eastAsia="微软雅黑" w:cs="宋体"/>
          <w:color w:val="000000"/>
          <w:kern w:val="0"/>
          <w:sz w:val="23"/>
          <w:szCs w:val="23"/>
          <w:lang w:val="en-US" w:eastAsia="zh-CN"/>
        </w:rPr>
        <w:t>另附：企业营业执照、税务登记证、资质证书（如有）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康俪金黑W8">
    <w:altName w:val="黑体"/>
    <w:panose1 w:val="020B0809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1E12"/>
    <w:rsid w:val="060E1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2019-08-20T08:32:00Z</dcterms:created>
  <dc:creator>张兴安</dc:creator>
  <cp:lastModifiedBy>张兴安</cp:lastModifiedBy>
  <dcterms:modified xsi:type="dcterms:W3CDTF">2019-08-20T08:32:57Z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